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0040" cy="3533140"/>
            <wp:effectExtent l="0" t="0" r="10160" b="10160"/>
            <wp:docPr id="1" name="图片 1" descr="C:/Users/Administrator/Desktop/跃鹏控台产品图/14-蓝宝石Pro/白底图/侧面.bmp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跃鹏控台产品图/14-蓝宝石Pro/白底图/侧面.bmp侧面"/>
                    <pic:cNvPicPr>
                      <a:picLocks noChangeAspect="1"/>
                    </pic:cNvPicPr>
                  </pic:nvPicPr>
                  <pic:blipFill>
                    <a:blip r:embed="rId4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中宋" w:hAnsi="华文中宋" w:eastAsia="华文中宋" w:cs="华文中宋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8"/>
          <w:lang w:val="en-US" w:eastAsia="zh-CN"/>
        </w:rPr>
        <w:t>Sapphire pro</w:t>
      </w:r>
    </w:p>
    <w:bookmarkEnd w:id="0"/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Titan windows 10 operating system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i7CPU, 8G memory, 120G solid state drive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Built-in 8 languages, supports Chinese menu display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Built-in 2 15.6-inch capacitive widescreen touch screens, electric lifting screen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15 page-turning electric pushrods, 20 macro buttons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Built-in high-power UPS power supply, the console can be started without being connected to 220V AC power supply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16 output ports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1 LTC time code trigger port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Supports Titan network expansion, which can be expanded to 32768 channel parameters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3 backlit high-precision encoding wheels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20 custom programmable macro function execution keys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1 Ethernet interface, 3 USB interfaces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• 1 control X/Y axis trackball 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Supports SMPTE and MIDI timecode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Console built-in 3D visualization software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Comes with one-click restore system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• Product weight: 44kg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• flight case packaging: 64x33x90cm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jA1Zjc3ODYyYmM5MzRiN2ZhMTFkYWY2NGY2YWEifQ=="/>
  </w:docVars>
  <w:rsids>
    <w:rsidRoot w:val="05330CCF"/>
    <w:rsid w:val="05330CCF"/>
    <w:rsid w:val="071D40C5"/>
    <w:rsid w:val="1B745D4A"/>
    <w:rsid w:val="360F18E0"/>
    <w:rsid w:val="3FDC2C6B"/>
    <w:rsid w:val="453E4D0C"/>
    <w:rsid w:val="6C835D8A"/>
    <w:rsid w:val="7D02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1345</Characters>
  <Lines>0</Lines>
  <Paragraphs>0</Paragraphs>
  <TotalTime>5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2023-04-13T01:59:00Z</dcterms:created>
  <dc:creator>Administrator</dc:creator>
  <cp:lastModifiedBy>A0000跃鹏灯光控台</cp:lastModifiedBy>
  <dcterms:modified xsi:type="dcterms:W3CDTF">2024-04-16T05:42:57Z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611E250FE1794CBFB93388E13B696BC1_13</vt:lpwstr>
  </property>
</Properties>
</file>